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D07" w:rsidRPr="00CB74A6" w:rsidRDefault="00CB74A6">
      <w:pPr>
        <w:rPr>
          <w:sz w:val="28"/>
          <w:szCs w:val="28"/>
        </w:rPr>
      </w:pPr>
      <w:r w:rsidRPr="00CB74A6">
        <w:rPr>
          <w:sz w:val="28"/>
          <w:szCs w:val="28"/>
        </w:rPr>
        <w:t>Steps for Cost Distance</w:t>
      </w:r>
    </w:p>
    <w:p w:rsidR="00CB74A6" w:rsidRDefault="00CB74A6"/>
    <w:p w:rsidR="00CB74A6" w:rsidRDefault="00CB74A6">
      <w:r>
        <w:t>What you will need:</w:t>
      </w:r>
    </w:p>
    <w:p w:rsidR="00CB74A6" w:rsidRDefault="00CB74A6">
      <w:bookmarkStart w:id="0" w:name="_GoBack"/>
      <w:bookmarkEnd w:id="0"/>
    </w:p>
    <w:p w:rsidR="00CB74A6" w:rsidRDefault="00CB74A6">
      <w:r>
        <w:t>A set of origin points</w:t>
      </w:r>
    </w:p>
    <w:p w:rsidR="00CB74A6" w:rsidRDefault="00CB74A6">
      <w:r>
        <w:t xml:space="preserve">One or more </w:t>
      </w:r>
      <w:proofErr w:type="spellStart"/>
      <w:r>
        <w:t>rasters</w:t>
      </w:r>
      <w:proofErr w:type="spellEnd"/>
      <w:r>
        <w:t xml:space="preserve"> representing factors that might contribute to landscape friction.  (It is possible to rasterize a vector layer like roads for this purpose.)</w:t>
      </w:r>
    </w:p>
    <w:p w:rsidR="00CB74A6" w:rsidRDefault="00CB74A6"/>
    <w:p w:rsidR="00CB74A6" w:rsidRDefault="00CB74A6">
      <w:r>
        <w:t xml:space="preserve">(1)  Reclassify the </w:t>
      </w:r>
      <w:proofErr w:type="spellStart"/>
      <w:r>
        <w:t>rasters</w:t>
      </w:r>
      <w:proofErr w:type="spellEnd"/>
      <w:r>
        <w:t xml:space="preserve"> to a difficulty scale you choose – with low numbers representing easy movement.  </w:t>
      </w:r>
    </w:p>
    <w:p w:rsidR="00CB74A6" w:rsidRDefault="00CB74A6"/>
    <w:p w:rsidR="00CB74A6" w:rsidRDefault="00CB74A6">
      <w:r>
        <w:t xml:space="preserve">For example, if you are using a slope raster, you might set the top quartile of slopes to 100 (steep, hard to travel), the bottom quartile to 1 (flat, easy to travel) and the middle quartiles to 30 and 60.    </w:t>
      </w:r>
    </w:p>
    <w:p w:rsidR="00CB74A6" w:rsidRDefault="00CB74A6"/>
    <w:p w:rsidR="00CB74A6" w:rsidRDefault="00CB74A6">
      <w:r>
        <w:t>Or, if you were using a roads raster, you might set the roads to 1 (easy to drive on), non-road land to 10 (not easy to drive on), and ocean to 10,000 (essentially impossible).</w:t>
      </w:r>
    </w:p>
    <w:p w:rsidR="00CB74A6" w:rsidRDefault="00CB74A6"/>
    <w:p w:rsidR="00CB74A6" w:rsidRDefault="00CB74A6">
      <w:r>
        <w:t xml:space="preserve">To combine factors, reclassify the individual </w:t>
      </w:r>
      <w:proofErr w:type="spellStart"/>
      <w:r>
        <w:t>rasters</w:t>
      </w:r>
      <w:proofErr w:type="spellEnd"/>
      <w:r>
        <w:t xml:space="preserve"> to a comparable scale --- say 1 to 10 or 1 to 100 – and then use Raster Calculator to add or otherwise combine them into a single friction raster.</w:t>
      </w:r>
    </w:p>
    <w:p w:rsidR="00CB74A6" w:rsidRDefault="00CB74A6"/>
    <w:p w:rsidR="00CB74A6" w:rsidRDefault="00CB74A6">
      <w:r>
        <w:t>(2)  Before moving on, be sure you have created a single friction raster, where the cells contain values that represent in your judgment how hard it is to travel across that pixel.</w:t>
      </w:r>
    </w:p>
    <w:p w:rsidR="00CB74A6" w:rsidRDefault="00CB74A6"/>
    <w:p w:rsidR="00CB74A6" w:rsidRDefault="00CB74A6">
      <w:r>
        <w:t xml:space="preserve">Then run the cost distance tool, using your origin points as the features and your friction raster as the “cost raster.”  </w:t>
      </w:r>
    </w:p>
    <w:p w:rsidR="00CB74A6" w:rsidRDefault="00CB74A6"/>
    <w:p w:rsidR="00CB74A6" w:rsidRDefault="00CB74A6">
      <w:r>
        <w:t>It is often necessary to adjust the stretch on the output to convey more detail in the lower ranges of the cost distance output layer.</w:t>
      </w:r>
    </w:p>
    <w:sectPr w:rsidR="00CB7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A6"/>
    <w:rsid w:val="00CB74A6"/>
    <w:rsid w:val="00E8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A3B8E"/>
  <w15:chartTrackingRefBased/>
  <w15:docId w15:val="{A42D1A9D-582C-4E87-B19E-A9761CCA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Jill</dc:creator>
  <cp:keywords/>
  <dc:description/>
  <cp:lastModifiedBy>Kelly, Jill</cp:lastModifiedBy>
  <cp:revision>1</cp:revision>
  <dcterms:created xsi:type="dcterms:W3CDTF">2020-01-12T22:46:00Z</dcterms:created>
  <dcterms:modified xsi:type="dcterms:W3CDTF">2020-01-12T22:55:00Z</dcterms:modified>
</cp:coreProperties>
</file>